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C974C" w14:textId="1F893A0A" w:rsidR="00992714" w:rsidRPr="00992714" w:rsidRDefault="006D19C3" w:rsidP="00F85FCB">
      <w:pPr>
        <w:pStyle w:val="Heading1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BFEF35" wp14:editId="744691FC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914400" cy="914400"/>
            <wp:effectExtent l="0" t="0" r="0" b="0"/>
            <wp:wrapSquare wrapText="bothSides"/>
            <wp:docPr id="31606751" name="Picture 2" descr="Icon of a scal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06751" name="Picture 2" descr="Icon of a scale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7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2714" w:rsidRPr="00992714">
        <w:t xml:space="preserve"> </w:t>
      </w:r>
      <w:r w:rsidR="00992714">
        <w:t>Body Image, Weight Concerns &amp; Drug Use:</w:t>
      </w:r>
      <w:r w:rsidR="00992714">
        <w:t xml:space="preserve"> </w:t>
      </w:r>
      <w:r w:rsidR="002043B2" w:rsidRPr="002043B2">
        <w:t xml:space="preserve">Recommended </w:t>
      </w:r>
      <w:r w:rsidR="00296DB7">
        <w:t>Resources</w:t>
      </w:r>
    </w:p>
    <w:p w14:paraId="6AB94375" w14:textId="77777777" w:rsidR="00296DB7" w:rsidRPr="00296DB7" w:rsidRDefault="00296DB7" w:rsidP="00296DB7">
      <w:pPr>
        <w:rPr>
          <w:b/>
          <w:bCs/>
        </w:rPr>
      </w:pPr>
      <w:r w:rsidRPr="00296DB7">
        <w:rPr>
          <w:b/>
          <w:bCs/>
        </w:rPr>
        <w:t>Web Resources</w:t>
      </w:r>
    </w:p>
    <w:p w14:paraId="605DD584" w14:textId="5F75A83C" w:rsidR="00296DB7" w:rsidRDefault="00296DB7" w:rsidP="00296DB7">
      <w:r>
        <w:tab/>
      </w:r>
      <w:r>
        <w:t>- Academy for Eating Disorders: http://www.aedweb.org</w:t>
      </w:r>
    </w:p>
    <w:p w14:paraId="0AD50605" w14:textId="3FC3E70E" w:rsidR="00296DB7" w:rsidRDefault="00296DB7" w:rsidP="00296DB7">
      <w:r>
        <w:tab/>
      </w:r>
      <w:r>
        <w:t>- Alliance for Eating Disorders Awareness: http://www.allianceforeatingdisorders.com</w:t>
      </w:r>
    </w:p>
    <w:p w14:paraId="295491DC" w14:textId="5983D515" w:rsidR="00296DB7" w:rsidRDefault="00296DB7" w:rsidP="00296DB7">
      <w:r>
        <w:tab/>
      </w:r>
      <w:r>
        <w:t>- American Dietetic Association: http://www.eatright.org</w:t>
      </w:r>
    </w:p>
    <w:p w14:paraId="2C6C6690" w14:textId="31926E08" w:rsidR="00296DB7" w:rsidRDefault="00296DB7" w:rsidP="00296DB7">
      <w:r>
        <w:tab/>
      </w:r>
      <w:r>
        <w:t>- Eating Disorder Referral and Information Center: http://www.edreferral.com/index.html</w:t>
      </w:r>
    </w:p>
    <w:p w14:paraId="55A75A48" w14:textId="5993F5DB" w:rsidR="00296DB7" w:rsidRDefault="00296DB7" w:rsidP="00296DB7">
      <w:r>
        <w:tab/>
      </w:r>
      <w:r>
        <w:t>- Eating Disorders Anonymous: http://www.eatingdisordersanonymous.org</w:t>
      </w:r>
    </w:p>
    <w:p w14:paraId="103F704C" w14:textId="1C4BC14E" w:rsidR="00296DB7" w:rsidRDefault="00296DB7" w:rsidP="00296DB7">
      <w:r>
        <w:tab/>
      </w:r>
      <w:r>
        <w:t>- International Association of Eating Disorder Professionals: http://www.iaedp.com</w:t>
      </w:r>
    </w:p>
    <w:p w14:paraId="30D884B6" w14:textId="43F98AAE" w:rsidR="00296DB7" w:rsidRDefault="00296DB7" w:rsidP="00296DB7">
      <w:r>
        <w:tab/>
      </w:r>
      <w:r>
        <w:t>- National Association of Anorexia Nervosa and Associated Disorders:</w:t>
      </w:r>
      <w:r>
        <w:t xml:space="preserve"> </w:t>
      </w:r>
      <w:r>
        <w:t>http://www.anad.org</w:t>
      </w:r>
    </w:p>
    <w:p w14:paraId="7D6818C0" w14:textId="574A17BE" w:rsidR="00296DB7" w:rsidRDefault="00296DB7" w:rsidP="00296DB7">
      <w:r>
        <w:tab/>
      </w:r>
      <w:r>
        <w:t>- National Eating Disorders Association: http://www.nationaleatingdisorders.org</w:t>
      </w:r>
    </w:p>
    <w:p w14:paraId="61AD9263" w14:textId="7FB1F265" w:rsidR="00296DB7" w:rsidRDefault="00296DB7" w:rsidP="00296DB7">
      <w:r>
        <w:tab/>
      </w:r>
      <w:r>
        <w:t>- National Institute of Mental Health: http://www.nimh.nih.gov/health/topics/eating-disorders/index.shtml</w:t>
      </w:r>
    </w:p>
    <w:p w14:paraId="5836D81D" w14:textId="6625C12F" w:rsidR="00296DB7" w:rsidRDefault="00296DB7" w:rsidP="00296DB7">
      <w:r>
        <w:tab/>
      </w:r>
      <w:r>
        <w:t>- National Library of Health, Medline Plus:</w:t>
      </w:r>
      <w:r>
        <w:t xml:space="preserve"> </w:t>
      </w:r>
      <w:r>
        <w:t>http://www.nlm.nih.gov/medlineplus/eatingdisorders.html</w:t>
      </w:r>
    </w:p>
    <w:p w14:paraId="67EEC3CB" w14:textId="14766B6A" w:rsidR="00296DB7" w:rsidRDefault="00296DB7" w:rsidP="00296DB7">
      <w:r>
        <w:tab/>
      </w:r>
      <w:r>
        <w:t>- The National Women’s Health Information Center:</w:t>
      </w:r>
      <w:r>
        <w:t xml:space="preserve"> </w:t>
      </w:r>
      <w:r>
        <w:tab/>
      </w:r>
      <w:r>
        <w:t>http://www.womenshealth.gov/bodyimage/eatingdisorders/</w:t>
      </w:r>
    </w:p>
    <w:p w14:paraId="4DDA2C65" w14:textId="28EE5426" w:rsidR="00296DB7" w:rsidRDefault="00296DB7" w:rsidP="00296DB7">
      <w:r>
        <w:tab/>
      </w:r>
      <w:r>
        <w:t>- Overeaters Anonymous: http://www.oa.org/new-to-oa/about-oa.php</w:t>
      </w:r>
    </w:p>
    <w:p w14:paraId="1BD71658" w14:textId="77777777" w:rsidR="00296DB7" w:rsidRDefault="00296DB7" w:rsidP="00296DB7">
      <w:pPr>
        <w:rPr>
          <w:b/>
          <w:bCs/>
        </w:rPr>
      </w:pPr>
    </w:p>
    <w:p w14:paraId="45E5FCE0" w14:textId="0C39AE0E" w:rsidR="00296DB7" w:rsidRPr="00296DB7" w:rsidRDefault="00296DB7" w:rsidP="00296DB7">
      <w:pPr>
        <w:rPr>
          <w:b/>
          <w:bCs/>
        </w:rPr>
      </w:pPr>
      <w:r w:rsidRPr="00296DB7">
        <w:rPr>
          <w:b/>
          <w:bCs/>
        </w:rPr>
        <w:t>Measures/Questionnaires</w:t>
      </w:r>
    </w:p>
    <w:p w14:paraId="23230394" w14:textId="1E036B78" w:rsidR="00296DB7" w:rsidRDefault="00296DB7" w:rsidP="00296DB7">
      <w:r>
        <w:tab/>
      </w:r>
      <w:r>
        <w:t>- Alcohol Use Disorders Identification Test (AUDIT): https://auditscreen.org</w:t>
      </w:r>
    </w:p>
    <w:p w14:paraId="4D83B921" w14:textId="07F8C8E8" w:rsidR="00296DB7" w:rsidRDefault="00296DB7" w:rsidP="00296DB7">
      <w:r>
        <w:tab/>
      </w:r>
      <w:r>
        <w:t xml:space="preserve">- Drug Abuse Screening Test (DAST): </w:t>
      </w:r>
      <w:r w:rsidRPr="00296DB7">
        <w:t>https://www.asam.org/docs/default-source/education-</w:t>
      </w:r>
      <w:r>
        <w:tab/>
      </w:r>
      <w:r w:rsidRPr="00296DB7">
        <w:t>docs/drug</w:t>
      </w:r>
      <w:r>
        <w:t>abuse-screening-test_dast10_8-28-2017.pdf?sfvrsn=f70540c2_2</w:t>
      </w:r>
    </w:p>
    <w:p w14:paraId="3A92567C" w14:textId="66EEC276" w:rsidR="00296DB7" w:rsidRDefault="00296DB7" w:rsidP="00296DB7">
      <w:r>
        <w:tab/>
      </w:r>
      <w:r>
        <w:t>- Eating Disorder Evaluation-Questionnaire (EDE-Q 6.0, Fairburn &amp; Belgin, 2008):</w:t>
      </w:r>
      <w:r>
        <w:t xml:space="preserve"> </w:t>
      </w:r>
      <w:r>
        <w:tab/>
      </w:r>
      <w:r>
        <w:t>https://www.corc.uk.net/media/1273/ede-q_quesionnaire.pdf</w:t>
      </w:r>
    </w:p>
    <w:p w14:paraId="51B2E23B" w14:textId="60A98376" w:rsidR="00296DB7" w:rsidRDefault="00296DB7" w:rsidP="00296DB7">
      <w:r>
        <w:tab/>
      </w:r>
      <w:r>
        <w:t xml:space="preserve">- Eating Attitudes Test-26 or Children’s Eating Attitudes Test (EAT-26 or </w:t>
      </w:r>
      <w:proofErr w:type="spellStart"/>
      <w:r>
        <w:t>ChEAT</w:t>
      </w:r>
      <w:proofErr w:type="spellEnd"/>
      <w:r>
        <w:t>;</w:t>
      </w:r>
      <w:r>
        <w:t xml:space="preserve"> </w:t>
      </w:r>
      <w:r>
        <w:t>Gardner, 1982):</w:t>
      </w:r>
    </w:p>
    <w:p w14:paraId="569DC2A8" w14:textId="62253AE7" w:rsidR="00296DB7" w:rsidRDefault="00296DB7" w:rsidP="00296DB7">
      <w:r>
        <w:tab/>
      </w:r>
      <w:r>
        <w:t>https://insideoutinstitute.org.au/assets/eating%20attitudes%20test%20eat-26.pdf</w:t>
      </w:r>
    </w:p>
    <w:p w14:paraId="7D417CF8" w14:textId="4951A57B" w:rsidR="00296DB7" w:rsidRDefault="00296DB7" w:rsidP="00296DB7">
      <w:r>
        <w:tab/>
      </w:r>
      <w:r>
        <w:t>- Binge Eating Disorder Screener-7 (BEDS-7, Takeda):</w:t>
      </w:r>
    </w:p>
    <w:p w14:paraId="54644368" w14:textId="5C46394C" w:rsidR="00296DB7" w:rsidRDefault="00296DB7" w:rsidP="00296DB7">
      <w:r>
        <w:tab/>
      </w:r>
      <w:r>
        <w:t>https://www.carelonbehavioralhealth.com/content/dam/digital/carelon/cbh-</w:t>
      </w:r>
    </w:p>
    <w:p w14:paraId="257ADCCD" w14:textId="0D10FBBE" w:rsidR="00296DB7" w:rsidRDefault="00296DB7" w:rsidP="00296DB7">
      <w:r>
        <w:tab/>
      </w:r>
      <w:r>
        <w:t>assets/documents/global/binge-eating-disorder-resource-kit-screener-7.pdf</w:t>
      </w:r>
    </w:p>
    <w:p w14:paraId="760910CC" w14:textId="26ABA8FE" w:rsidR="00296DB7" w:rsidRPr="00296DB7" w:rsidRDefault="00296DB7" w:rsidP="00296DB7">
      <w:pPr>
        <w:rPr>
          <w:lang w:val="fr-FR"/>
        </w:rPr>
      </w:pPr>
      <w:r>
        <w:rPr>
          <w:lang w:val="fr-FR"/>
        </w:rPr>
        <w:lastRenderedPageBreak/>
        <w:tab/>
      </w:r>
      <w:r w:rsidRPr="00296DB7">
        <w:rPr>
          <w:lang w:val="fr-FR"/>
        </w:rPr>
        <w:t xml:space="preserve">- </w:t>
      </w:r>
      <w:proofErr w:type="spellStart"/>
      <w:r w:rsidRPr="00296DB7">
        <w:rPr>
          <w:lang w:val="fr-FR"/>
        </w:rPr>
        <w:t>Sociocultural</w:t>
      </w:r>
      <w:proofErr w:type="spellEnd"/>
      <w:r w:rsidRPr="00296DB7">
        <w:rPr>
          <w:lang w:val="fr-FR"/>
        </w:rPr>
        <w:t xml:space="preserve"> Attitudes </w:t>
      </w:r>
      <w:proofErr w:type="spellStart"/>
      <w:r w:rsidRPr="00296DB7">
        <w:rPr>
          <w:lang w:val="fr-FR"/>
        </w:rPr>
        <w:t>Towards</w:t>
      </w:r>
      <w:proofErr w:type="spellEnd"/>
      <w:r w:rsidRPr="00296DB7">
        <w:rPr>
          <w:lang w:val="fr-FR"/>
        </w:rPr>
        <w:t xml:space="preserve"> </w:t>
      </w:r>
      <w:proofErr w:type="spellStart"/>
      <w:r w:rsidRPr="00296DB7">
        <w:rPr>
          <w:lang w:val="fr-FR"/>
        </w:rPr>
        <w:t>Appearance</w:t>
      </w:r>
      <w:proofErr w:type="spellEnd"/>
      <w:r w:rsidRPr="00296DB7">
        <w:rPr>
          <w:lang w:val="fr-FR"/>
        </w:rPr>
        <w:t xml:space="preserve"> Questionnaire (</w:t>
      </w:r>
      <w:proofErr w:type="gramStart"/>
      <w:r w:rsidRPr="00296DB7">
        <w:rPr>
          <w:lang w:val="fr-FR"/>
        </w:rPr>
        <w:t>SATAQ;</w:t>
      </w:r>
      <w:proofErr w:type="gramEnd"/>
      <w:r w:rsidRPr="00296DB7">
        <w:rPr>
          <w:lang w:val="fr-FR"/>
        </w:rPr>
        <w:t xml:space="preserve"> </w:t>
      </w:r>
      <w:proofErr w:type="spellStart"/>
      <w:r w:rsidRPr="00296DB7">
        <w:rPr>
          <w:lang w:val="fr-FR"/>
        </w:rPr>
        <w:t>Heinberg</w:t>
      </w:r>
      <w:proofErr w:type="spellEnd"/>
      <w:r w:rsidRPr="00296DB7">
        <w:rPr>
          <w:lang w:val="fr-FR"/>
        </w:rPr>
        <w:t>,</w:t>
      </w:r>
      <w:r>
        <w:rPr>
          <w:lang w:val="fr-FR"/>
        </w:rPr>
        <w:t xml:space="preserve"> </w:t>
      </w:r>
      <w:r>
        <w:t xml:space="preserve">Thompson, &amp; Stormer, </w:t>
      </w:r>
      <w:r>
        <w:tab/>
      </w:r>
      <w:r>
        <w:t>1995</w:t>
      </w:r>
      <w:proofErr w:type="gramStart"/>
      <w:r>
        <w:t>):</w:t>
      </w:r>
      <w:proofErr w:type="gramEnd"/>
      <w:r>
        <w:t xml:space="preserve"> https://www.scribd.com/document/324829404/Sataq-4-Original</w:t>
      </w:r>
    </w:p>
    <w:p w14:paraId="4E171BB2" w14:textId="6A104B24" w:rsidR="00296DB7" w:rsidRDefault="00296DB7" w:rsidP="00296DB7">
      <w:r>
        <w:tab/>
      </w:r>
      <w:r>
        <w:t xml:space="preserve">- National Institute of Health: </w:t>
      </w:r>
      <w:r w:rsidRPr="00296DB7">
        <w:t>https://www.niddk.nih.gov/health-information/professionals/clinical-tools-</w:t>
      </w:r>
      <w:r>
        <w:tab/>
      </w:r>
      <w:r>
        <w:t>patient-management/weight-management/talking-with-your-patients-about-weight</w:t>
      </w:r>
    </w:p>
    <w:p w14:paraId="6C368F1F" w14:textId="77777777" w:rsidR="00296DB7" w:rsidRDefault="00296DB7" w:rsidP="00296DB7">
      <w:pPr>
        <w:rPr>
          <w:b/>
          <w:bCs/>
        </w:rPr>
      </w:pPr>
    </w:p>
    <w:p w14:paraId="678E520E" w14:textId="0E1F9227" w:rsidR="00296DB7" w:rsidRPr="00296DB7" w:rsidRDefault="00296DB7" w:rsidP="00296DB7">
      <w:pPr>
        <w:rPr>
          <w:b/>
          <w:bCs/>
        </w:rPr>
      </w:pPr>
      <w:r w:rsidRPr="00296DB7">
        <w:rPr>
          <w:b/>
          <w:bCs/>
        </w:rPr>
        <w:t>Videos for Use in Class</w:t>
      </w:r>
    </w:p>
    <w:p w14:paraId="59EECD7C" w14:textId="0DC6A6A1" w:rsidR="00296DB7" w:rsidRDefault="00296DB7" w:rsidP="00296DB7">
      <w:r>
        <w:tab/>
      </w:r>
      <w:r>
        <w:t>- Body Image: https://www.youtube.com/watch?v=TwTWyCIGblM</w:t>
      </w:r>
    </w:p>
    <w:p w14:paraId="7C5E45CA" w14:textId="6700338D" w:rsidR="00296DB7" w:rsidRDefault="00296DB7" w:rsidP="00296DB7">
      <w:r>
        <w:tab/>
      </w:r>
      <w:r>
        <w:t>- National Eating Disorder Association:</w:t>
      </w:r>
      <w:r>
        <w:t xml:space="preserve"> </w:t>
      </w:r>
      <w:r>
        <w:t>https://www.youtube.com/watch?v=b6LAZfrh_n4&amp;t=1s</w:t>
      </w:r>
    </w:p>
    <w:p w14:paraId="47A8510A" w14:textId="75E36BFC" w:rsidR="00296DB7" w:rsidRDefault="00296DB7" w:rsidP="00296DB7">
      <w:r>
        <w:tab/>
      </w:r>
      <w:r>
        <w:t>- Allure Video: Girls 6-18, https://www.youtube.com/watch?v=5mP5RveA_tk</w:t>
      </w:r>
    </w:p>
    <w:p w14:paraId="1F39D3D0" w14:textId="793B601F" w:rsidR="00296DB7" w:rsidRDefault="00296DB7" w:rsidP="00296DB7">
      <w:r>
        <w:tab/>
      </w:r>
      <w:r>
        <w:t>- Reset Video: Boys, https://www.youtube.com/watch?v=eFv9qQBov0o</w:t>
      </w:r>
    </w:p>
    <w:p w14:paraId="087F8A9D" w14:textId="1ED1C102" w:rsidR="00296DB7" w:rsidRDefault="00296DB7" w:rsidP="00296DB7">
      <w:r>
        <w:tab/>
      </w:r>
      <w:r>
        <w:t>- Intervention Clinical Examples</w:t>
      </w:r>
    </w:p>
    <w:p w14:paraId="1FF5576B" w14:textId="6FE61E2C" w:rsidR="00296DB7" w:rsidRDefault="00296DB7" w:rsidP="00296DB7">
      <w:r>
        <w:tab/>
      </w:r>
      <w:r>
        <w:tab/>
      </w:r>
      <w:r>
        <w:t>o Jennifer (AN and SUD) Intervention, Season 16, Episode 1</w:t>
      </w:r>
    </w:p>
    <w:p w14:paraId="2227680F" w14:textId="6A2083E1" w:rsidR="00296DB7" w:rsidRDefault="00296DB7" w:rsidP="00296DB7">
      <w:r>
        <w:tab/>
      </w:r>
      <w:r>
        <w:tab/>
      </w:r>
      <w:r>
        <w:t>o Maria (eating pathology and alcoholism) Intervention, Season 22, Episode 20</w:t>
      </w:r>
    </w:p>
    <w:p w14:paraId="5CCFC62A" w14:textId="7C703F5A" w:rsidR="00296DB7" w:rsidRDefault="00296DB7" w:rsidP="00296DB7">
      <w:r>
        <w:tab/>
      </w:r>
      <w:r>
        <w:tab/>
      </w:r>
      <w:r>
        <w:t>o Katie (ED and SUD) Intervention, Season 14, Episode 1</w:t>
      </w:r>
    </w:p>
    <w:p w14:paraId="777BD753" w14:textId="77777777" w:rsidR="00296DB7" w:rsidRDefault="00296DB7" w:rsidP="00296DB7"/>
    <w:p w14:paraId="343EE95D" w14:textId="4381EEF7" w:rsidR="00A60479" w:rsidRPr="000B4DB0" w:rsidRDefault="00A60479" w:rsidP="00296DB7"/>
    <w:sectPr w:rsidR="00A60479" w:rsidRPr="000B4DB0" w:rsidSect="006D19C3">
      <w:headerReference w:type="default" r:id="rId9"/>
      <w:footerReference w:type="default" r:id="rId10"/>
      <w:footerReference w:type="first" r:id="rId11"/>
      <w:type w:val="continuous"/>
      <w:pgSz w:w="12240" w:h="15840"/>
      <w:pgMar w:top="720" w:right="720" w:bottom="1728" w:left="720" w:header="129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D9919" w14:textId="77777777" w:rsidR="00985220" w:rsidRDefault="00985220" w:rsidP="00140AC1">
      <w:pPr>
        <w:spacing w:after="0" w:line="240" w:lineRule="auto"/>
      </w:pPr>
      <w:r>
        <w:separator/>
      </w:r>
    </w:p>
  </w:endnote>
  <w:endnote w:type="continuationSeparator" w:id="0">
    <w:p w14:paraId="7E3AC7A0" w14:textId="77777777" w:rsidR="00985220" w:rsidRDefault="00985220" w:rsidP="00140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3A0F" w14:textId="5D970436" w:rsidR="00140AC1" w:rsidRDefault="00CD002D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09BEB05" wp14:editId="48AD07D4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1536713" cy="512064"/>
          <wp:effectExtent l="0" t="0" r="0" b="0"/>
          <wp:wrapNone/>
          <wp:docPr id="1380403883" name="Picture 11" descr="Pacific Southwest Rural Opioid Technical Assistance Regional Center (ROTA-R) logo">
            <a:extLst xmlns:a="http://schemas.openxmlformats.org/drawingml/2006/main">
              <a:ext uri="{FF2B5EF4-FFF2-40B4-BE49-F238E27FC236}">
                <a16:creationId xmlns:a16="http://schemas.microsoft.com/office/drawing/2014/main" id="{9AC2B4E2-6F8A-0B8B-0188-A86AE81BAF2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252304" name="Picture 11" descr="Pacific Southwest Rural Opioid Technical Assistance Regional Center (ROTA-R) logo">
                    <a:extLst>
                      <a:ext uri="{FF2B5EF4-FFF2-40B4-BE49-F238E27FC236}">
                        <a16:creationId xmlns:a16="http://schemas.microsoft.com/office/drawing/2014/main" id="{9AC2B4E2-6F8A-0B8B-0188-A86AE81BAF2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6713" cy="512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50B3003" wp14:editId="4631C119">
          <wp:simplePos x="0" y="0"/>
          <wp:positionH relativeFrom="column">
            <wp:posOffset>1786285</wp:posOffset>
          </wp:positionH>
          <wp:positionV relativeFrom="paragraph">
            <wp:posOffset>-264393</wp:posOffset>
          </wp:positionV>
          <wp:extent cx="1625614" cy="422453"/>
          <wp:effectExtent l="0" t="0" r="0" b="0"/>
          <wp:wrapNone/>
          <wp:docPr id="732232014" name="Picture 12" descr="SAMHSA logo">
            <a:extLst xmlns:a="http://schemas.openxmlformats.org/drawingml/2006/main">
              <a:ext uri="{FF2B5EF4-FFF2-40B4-BE49-F238E27FC236}">
                <a16:creationId xmlns:a16="http://schemas.microsoft.com/office/drawing/2014/main" id="{E7E76A39-3B75-A150-2566-2EB5B075E1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935393" name="Picture 12" descr="SAMHSA logo">
                    <a:extLst>
                      <a:ext uri="{FF2B5EF4-FFF2-40B4-BE49-F238E27FC236}">
                        <a16:creationId xmlns:a16="http://schemas.microsoft.com/office/drawing/2014/main" id="{E7E76A39-3B75-A150-2566-2EB5B075E1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561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58973B2" wp14:editId="3BB44EAB">
          <wp:simplePos x="0" y="0"/>
          <wp:positionH relativeFrom="column">
            <wp:posOffset>3668264</wp:posOffset>
          </wp:positionH>
          <wp:positionV relativeFrom="paragraph">
            <wp:posOffset>-264393</wp:posOffset>
          </wp:positionV>
          <wp:extent cx="419104" cy="422453"/>
          <wp:effectExtent l="0" t="0" r="0" b="0"/>
          <wp:wrapNone/>
          <wp:docPr id="361737096" name="Picture 13" descr="University of Nevada, Reno Block-N">
            <a:extLst xmlns:a="http://schemas.openxmlformats.org/drawingml/2006/main">
              <a:ext uri="{FF2B5EF4-FFF2-40B4-BE49-F238E27FC236}">
                <a16:creationId xmlns:a16="http://schemas.microsoft.com/office/drawing/2014/main" id="{F7C6F80E-6FF0-D525-161A-CBF8062F40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36029" name="Picture 13" descr="University of Nevada, Reno Block-N">
                    <a:extLst>
                      <a:ext uri="{FF2B5EF4-FFF2-40B4-BE49-F238E27FC236}">
                        <a16:creationId xmlns:a16="http://schemas.microsoft.com/office/drawing/2014/main" id="{F7C6F80E-6FF0-D525-161A-CBF8062F404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1910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0AC1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32DB6A8" wp14:editId="395D9FDC">
              <wp:simplePos x="0" y="0"/>
              <wp:positionH relativeFrom="page">
                <wp:posOffset>0</wp:posOffset>
              </wp:positionH>
              <wp:positionV relativeFrom="page">
                <wp:posOffset>9944100</wp:posOffset>
              </wp:positionV>
              <wp:extent cx="7772400" cy="118872"/>
              <wp:effectExtent l="0" t="0" r="0" b="0"/>
              <wp:wrapNone/>
              <wp:docPr id="118228122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872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757C1D" id="Rectangle 1" o:spid="_x0000_s1026" alt="&quot;&quot;" style="position:absolute;margin-left:0;margin-top:783pt;width:612pt;height:9.3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u8CdAIAAGAFAAAOAAAAZHJzL2Uyb0RvYy54bWysVMFu2zAMvQ/YPwi6r7aDdOmCOkXQosOA&#10;oi2WDj2rslQLkEWBUuNkXz9KdpyuK3YYdpFFkXwkn0meX+w6y7YKgwFX8+qk5Ew5CY1xzzX/8XD9&#10;6YyzEIVrhAWnar5XgV+sPn447/1SzaAF2yhkBOLCsvc1b2P0y6IIslWdCCfglSOlBuxEJBGfiwZF&#10;T+idLWZl+bnoARuPIFUI9Ho1KPkq42utZLzTOqjIbM0pt5hPzOdTOovVuVg+o/CtkWMa4h+y6IRx&#10;FHSCuhJRsBc0f0B1RiIE0PFEQleA1kaqXANVU5Vvqtm0wqtcC5ET/ERT+H+w8na78fdINPQ+LANd&#10;UxU7jV36Un5sl8naT2SpXWSSHheLxWxeEqeSdFV1draYJTaLo7fHEL8q6Fi61BzpZ2SOxPYmxMH0&#10;YJKCBbCmuTbWZiE1gLq0yLaCfp2QUrk4HwP8ZmldsneQPAfQ9FIcy8m3uLcq2Vn3XWlmGipglpPJ&#10;nfY2UDWoWtGoIX51WlKpA/zkkYvNgAlZU/wJewR4r4hqhBntk6vKjTo5l39LbMhh8siRwcXJuTMO&#10;8D0AG6fIg/2BpIGaxNITNPt7ZAjDmAQvrw39uhsR4r1Amgv62zTr8Y4ObaGvOYw3zlrAn++9J3tq&#10;V9Jy1tOc1dzRIuDMfnPUxl+q+TyNZRbmp4sZCfha8/Ra4166S6BuqGineJmvyT7aw1UjdI+0ENYp&#10;JqmEkxS55jLiQbiMw/TTSpFqvc5mNIpexBu38TKBJ05TYz7sHgX6sXsj9f0tHCZSLN808WCbPB2s&#10;XyJokzv8yOrINo1xbptx5aQ98VrOVsfFuPoFAAD//wMAUEsDBBQABgAIAAAAIQB8jTuF3wAAABAB&#10;AAAPAAAAZHJzL2Rvd25yZXYueG1sTE9BTsMwELwj8QdrkbhRh1BClMapEAhxKQdSuLu2SQL2OrLd&#10;NPyezYleVrMz2tmZejs7yyYT4uBRwO0qA2ZQeT1gJ+Bj/3JTAotJopbWoxHwayJsm8uLWlban/Dd&#10;TG3qGJlgrKSAPqWx4jyq3jgZV340SNqXD04mWkPHdZAnMneW51lWcCcHpA+9HM1Tb9RPe3QC2m7a&#10;qd23fS3l8JnhHNLdXr0JcX01P29oPG6AJTOn/wtYOlB+aCjYwR9RR2YFUJtE7H1REFr0PF8TOixc&#10;uX4A3tT8vEjzBwAA//8DAFBLAQItABQABgAIAAAAIQC2gziS/gAAAOEBAAATAAAAAAAAAAAAAAAA&#10;AAAAAABbQ29udGVudF9UeXBlc10ueG1sUEsBAi0AFAAGAAgAAAAhADj9If/WAAAAlAEAAAsAAAAA&#10;AAAAAAAAAAAALwEAAF9yZWxzLy5yZWxzUEsBAi0AFAAGAAgAAAAhACEG7wJ0AgAAYAUAAA4AAAAA&#10;AAAAAAAAAAAALgIAAGRycy9lMm9Eb2MueG1sUEsBAi0AFAAGAAgAAAAhAHyNO4XfAAAAEAEAAA8A&#10;AAAAAAAAAAAAAAAAzgQAAGRycy9kb3ducmV2LnhtbFBLBQYAAAAABAAEAPMAAADaBQAAAAA=&#10;" fillcolor="#a4be39 [3207]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DEC3" w14:textId="1F8ABADB" w:rsidR="00A60479" w:rsidRDefault="00A60479">
    <w:pPr>
      <w:pStyle w:val="Foo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20D1AE1" wp14:editId="0BCCF32C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1536713" cy="512064"/>
          <wp:effectExtent l="0" t="0" r="0" b="0"/>
          <wp:wrapNone/>
          <wp:docPr id="466644628" name="Picture 11" descr="Pacific Southwest Rural Opioid Technical Assistance Regional Center (ROTA-R) logo">
            <a:extLst xmlns:a="http://schemas.openxmlformats.org/drawingml/2006/main">
              <a:ext uri="{FF2B5EF4-FFF2-40B4-BE49-F238E27FC236}">
                <a16:creationId xmlns:a16="http://schemas.microsoft.com/office/drawing/2014/main" id="{9AC2B4E2-6F8A-0B8B-0188-A86AE81BAF2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252304" name="Picture 11" descr="Pacific Southwest Rural Opioid Technical Assistance Regional Center (ROTA-R) logo">
                    <a:extLst>
                      <a:ext uri="{FF2B5EF4-FFF2-40B4-BE49-F238E27FC236}">
                        <a16:creationId xmlns:a16="http://schemas.microsoft.com/office/drawing/2014/main" id="{9AC2B4E2-6F8A-0B8B-0188-A86AE81BAF2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6713" cy="512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509992C2" wp14:editId="2EA00A06">
          <wp:simplePos x="0" y="0"/>
          <wp:positionH relativeFrom="column">
            <wp:posOffset>1786285</wp:posOffset>
          </wp:positionH>
          <wp:positionV relativeFrom="paragraph">
            <wp:posOffset>-264393</wp:posOffset>
          </wp:positionV>
          <wp:extent cx="1625614" cy="422453"/>
          <wp:effectExtent l="0" t="0" r="0" b="0"/>
          <wp:wrapNone/>
          <wp:docPr id="2107455486" name="Picture 12" descr="SAMHSA logo">
            <a:extLst xmlns:a="http://schemas.openxmlformats.org/drawingml/2006/main">
              <a:ext uri="{FF2B5EF4-FFF2-40B4-BE49-F238E27FC236}">
                <a16:creationId xmlns:a16="http://schemas.microsoft.com/office/drawing/2014/main" id="{E7E76A39-3B75-A150-2566-2EB5B075E1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935393" name="Picture 12" descr="SAMHSA logo">
                    <a:extLst>
                      <a:ext uri="{FF2B5EF4-FFF2-40B4-BE49-F238E27FC236}">
                        <a16:creationId xmlns:a16="http://schemas.microsoft.com/office/drawing/2014/main" id="{E7E76A39-3B75-A150-2566-2EB5B075E1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561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4CAD5116" wp14:editId="300C88B8">
          <wp:simplePos x="0" y="0"/>
          <wp:positionH relativeFrom="column">
            <wp:posOffset>3668264</wp:posOffset>
          </wp:positionH>
          <wp:positionV relativeFrom="paragraph">
            <wp:posOffset>-264393</wp:posOffset>
          </wp:positionV>
          <wp:extent cx="419104" cy="422453"/>
          <wp:effectExtent l="0" t="0" r="0" b="0"/>
          <wp:wrapNone/>
          <wp:docPr id="1024477120" name="Picture 13" descr="University of Nevada, Reno Block-N">
            <a:extLst xmlns:a="http://schemas.openxmlformats.org/drawingml/2006/main">
              <a:ext uri="{FF2B5EF4-FFF2-40B4-BE49-F238E27FC236}">
                <a16:creationId xmlns:a16="http://schemas.microsoft.com/office/drawing/2014/main" id="{F7C6F80E-6FF0-D525-161A-CBF8062F40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36029" name="Picture 13" descr="University of Nevada, Reno Block-N">
                    <a:extLst>
                      <a:ext uri="{FF2B5EF4-FFF2-40B4-BE49-F238E27FC236}">
                        <a16:creationId xmlns:a16="http://schemas.microsoft.com/office/drawing/2014/main" id="{F7C6F80E-6FF0-D525-161A-CBF8062F404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1910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E5B882" wp14:editId="7C7676D6">
              <wp:simplePos x="0" y="0"/>
              <wp:positionH relativeFrom="page">
                <wp:posOffset>0</wp:posOffset>
              </wp:positionH>
              <wp:positionV relativeFrom="page">
                <wp:posOffset>9944100</wp:posOffset>
              </wp:positionV>
              <wp:extent cx="7772400" cy="118872"/>
              <wp:effectExtent l="0" t="0" r="19050" b="14605"/>
              <wp:wrapNone/>
              <wp:docPr id="933613350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872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accent4">
                          <a:shade val="15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5B26AD" id="Rectangle 1" o:spid="_x0000_s1026" alt="&quot;&quot;" style="position:absolute;margin-left:0;margin-top:783pt;width:612pt;height:9.35pt;z-index:2516664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HXZWQIAABgFAAAOAAAAZHJzL2Uyb0RvYy54bWysVFFr2zAQfh/sPwi9r7ZDumQhTgktHYPS&#10;hqWjz6os1QZZJ05qnOzX7yQ7TujKBmMvsqS7++7u83daXu1bw3YKfQO25MVFzpmyEqrGvpT8x+Pt&#10;pzlnPghbCQNWlfygPL9affyw7NxCTaAGUylkBGL9onMlr0Nwiyzzslat8BfglCWjBmxFoCO+ZBWK&#10;jtBbk03y/HPWAVYOQSrv6famN/JVwtdayfCgtVeBmZJTbSGtmNbnuGarpVi8oHB1I4cyxD9U0YrG&#10;UtIR6kYEwV6x+Q2qbSSCBx0uJLQZaN1IlXqgbor8TTfbWjiVeiFyvBtp8v8PVt7vtm6DREPn/MLT&#10;Nnax19jGL9XH9omsw0iW2gcm6XI2m02mOXEqyVYU8/lsEtnMTtEOffiqoGVxU3Kkn5E4Ers7H3rX&#10;o0tMZmy8O5WRduFgVG/8rjRrKko8SSBJIeraINsJ+rdCSmXDtDfVolL9dXGZU4l9rjEiFWksAUZk&#10;3RgzYhd/wu5hBv8YqpLAxuD878FjRMoMNozBbWMB3wMwoRga0L3/kaSemsjSM1SHDTKEXt7eyduG&#10;KL8TPmwEkp7pL9GMhgdatIGu5DDsOKsBf753H/1JZmTlrKP5KLmlAebMfLMkvy/FdBrHKR2ml7MJ&#10;HfDc8nxusa/tNdBPKugtcDJto38wx61GaJ9okNcxJ5mElZS55DLg8XAd+qmlp0Cq9Tq50Qg5Ee7s&#10;1skIHjmNgnrcPwl0g+oC6fUejpMkFm/E1/vGSAvr1wC6Sco8sTqwTeOXZDM8FXG+z8/J6/SgrX4B&#10;AAD//wMAUEsDBBQABgAIAAAAIQDD80J73QAAAAsBAAAPAAAAZHJzL2Rvd25yZXYueG1sTE/LTsMw&#10;ELwj8Q/WInFBrZOoDVUap0JIXDggKHDozYmXOMIvxW6b/j2bE73NzoxmZ+rdZA074RgH7wTkywwY&#10;us6rwfUCvj5fFhtgMUmnpPEOBVwwwq65vallpfzZfeBpn3pGIS5WUoBOKVScx06jlXHpAzrSfvxo&#10;ZaJz7Lka5ZnCreFFlpXcysHRBy0DPmvsfvdHK2AdDviaP1zecqOHw3v85m0euBD3d9PTFljCKf2b&#10;Ya5P1aGhTq0/OhWZEUBDErHrsiQ060WxItTO3Gb1CLyp+fWG5g8AAP//AwBQSwECLQAUAAYACAAA&#10;ACEAtoM4kv4AAADhAQAAEwAAAAAAAAAAAAAAAAAAAAAAW0NvbnRlbnRfVHlwZXNdLnhtbFBLAQIt&#10;ABQABgAIAAAAIQA4/SH/1gAAAJQBAAALAAAAAAAAAAAAAAAAAC8BAABfcmVscy8ucmVsc1BLAQIt&#10;ABQABgAIAAAAIQB/mHXZWQIAABgFAAAOAAAAAAAAAAAAAAAAAC4CAABkcnMvZTJvRG9jLnhtbFBL&#10;AQItABQABgAIAAAAIQDD80J73QAAAAsBAAAPAAAAAAAAAAAAAAAAALMEAABkcnMvZG93bnJldi54&#10;bWxQSwUGAAAAAAQABADzAAAAvQUAAAAA&#10;" fillcolor="#a4be39 [3207]" strokecolor="#181c08 [487]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4404F" w14:textId="77777777" w:rsidR="00985220" w:rsidRDefault="00985220" w:rsidP="00140AC1">
      <w:pPr>
        <w:spacing w:after="0" w:line="240" w:lineRule="auto"/>
      </w:pPr>
      <w:r>
        <w:separator/>
      </w:r>
    </w:p>
  </w:footnote>
  <w:footnote w:type="continuationSeparator" w:id="0">
    <w:p w14:paraId="3F614A4D" w14:textId="77777777" w:rsidR="00985220" w:rsidRDefault="00985220" w:rsidP="00140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B36CD" w14:textId="2EBAC50A" w:rsidR="00140AC1" w:rsidRDefault="008E1A78" w:rsidP="006D19C3">
    <w:pPr>
      <w:pStyle w:val="Header"/>
      <w:spacing w:after="480"/>
      <w:ind w:left="1440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A6FA586" wp14:editId="4473B437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14400" cy="914400"/>
          <wp:effectExtent l="0" t="0" r="0" b="0"/>
          <wp:wrapNone/>
          <wp:docPr id="159704872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04872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duotone>
                      <a:prstClr val="black"/>
                      <a:schemeClr val="accent4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88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375C"/>
    <w:multiLevelType w:val="hybridMultilevel"/>
    <w:tmpl w:val="04101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64785"/>
    <w:multiLevelType w:val="hybridMultilevel"/>
    <w:tmpl w:val="ECC85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648733">
    <w:abstractNumId w:val="1"/>
  </w:num>
  <w:num w:numId="2" w16cid:durableId="1040516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C1"/>
    <w:rsid w:val="00056022"/>
    <w:rsid w:val="00063C11"/>
    <w:rsid w:val="000B4DB0"/>
    <w:rsid w:val="001341B0"/>
    <w:rsid w:val="00140AC1"/>
    <w:rsid w:val="002043B2"/>
    <w:rsid w:val="002114B2"/>
    <w:rsid w:val="00296DB7"/>
    <w:rsid w:val="002F4A3B"/>
    <w:rsid w:val="0031153D"/>
    <w:rsid w:val="003A48A3"/>
    <w:rsid w:val="0044033E"/>
    <w:rsid w:val="004528E1"/>
    <w:rsid w:val="00514EBA"/>
    <w:rsid w:val="0052188C"/>
    <w:rsid w:val="006D19C3"/>
    <w:rsid w:val="006F1274"/>
    <w:rsid w:val="00817F5A"/>
    <w:rsid w:val="008C3D41"/>
    <w:rsid w:val="008C60CB"/>
    <w:rsid w:val="008E1A78"/>
    <w:rsid w:val="008F7303"/>
    <w:rsid w:val="00904825"/>
    <w:rsid w:val="0094124A"/>
    <w:rsid w:val="00985220"/>
    <w:rsid w:val="009902BE"/>
    <w:rsid w:val="00992714"/>
    <w:rsid w:val="00A60479"/>
    <w:rsid w:val="00A90F02"/>
    <w:rsid w:val="00AA7EE2"/>
    <w:rsid w:val="00AE4C4C"/>
    <w:rsid w:val="00B5408F"/>
    <w:rsid w:val="00C314AE"/>
    <w:rsid w:val="00CD002D"/>
    <w:rsid w:val="00D11069"/>
    <w:rsid w:val="00D67455"/>
    <w:rsid w:val="00D97581"/>
    <w:rsid w:val="00DB2CDE"/>
    <w:rsid w:val="00DE23BB"/>
    <w:rsid w:val="00EC56C8"/>
    <w:rsid w:val="00EE5EC3"/>
    <w:rsid w:val="00F85FCB"/>
    <w:rsid w:val="00FE3A0A"/>
    <w:rsid w:val="00FF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0EFEA"/>
  <w15:chartTrackingRefBased/>
  <w15:docId w15:val="{B3DFDF11-528B-C94A-8FA7-1022B9F9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8A3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9C3"/>
    <w:pPr>
      <w:keepNext/>
      <w:keepLines/>
      <w:spacing w:before="480" w:after="480"/>
      <w:outlineLvl w:val="0"/>
    </w:pPr>
    <w:rPr>
      <w:rFonts w:eastAsiaTheme="majorEastAsia" w:cstheme="majorBidi"/>
      <w:b/>
      <w:color w:val="494949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DB0"/>
    <w:pPr>
      <w:keepNext/>
      <w:keepLines/>
      <w:spacing w:before="360" w:after="240"/>
      <w:outlineLvl w:val="1"/>
    </w:pPr>
    <w:rPr>
      <w:rFonts w:eastAsiaTheme="majorEastAsia" w:cstheme="majorBidi"/>
      <w:b/>
      <w:color w:val="49494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4DB0"/>
    <w:pPr>
      <w:keepNext/>
      <w:keepLines/>
      <w:spacing w:before="160" w:after="80"/>
      <w:outlineLvl w:val="2"/>
    </w:pPr>
    <w:rPr>
      <w:rFonts w:eastAsiaTheme="majorEastAsia" w:cstheme="majorBidi"/>
      <w:color w:val="494949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94949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AC1"/>
    <w:pPr>
      <w:keepNext/>
      <w:keepLines/>
      <w:spacing w:before="80" w:after="40"/>
      <w:outlineLvl w:val="4"/>
    </w:pPr>
    <w:rPr>
      <w:rFonts w:eastAsiaTheme="majorEastAsia" w:cstheme="majorBidi"/>
      <w:color w:val="79262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888888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AC1"/>
    <w:pPr>
      <w:keepNext/>
      <w:keepLines/>
      <w:spacing w:before="40" w:after="0"/>
      <w:outlineLvl w:val="6"/>
    </w:pPr>
    <w:rPr>
      <w:rFonts w:eastAsiaTheme="majorEastAsia" w:cstheme="majorBidi"/>
      <w:color w:val="888888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AC1"/>
    <w:pPr>
      <w:keepNext/>
      <w:keepLines/>
      <w:spacing w:after="0"/>
      <w:outlineLvl w:val="7"/>
    </w:pPr>
    <w:rPr>
      <w:rFonts w:eastAsiaTheme="majorEastAsia" w:cstheme="majorBidi"/>
      <w:i/>
      <w:iCs/>
      <w:color w:val="646464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AC1"/>
    <w:pPr>
      <w:keepNext/>
      <w:keepLines/>
      <w:spacing w:after="0"/>
      <w:outlineLvl w:val="8"/>
    </w:pPr>
    <w:rPr>
      <w:rFonts w:eastAsiaTheme="majorEastAsia" w:cstheme="majorBidi"/>
      <w:color w:val="646464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9C3"/>
    <w:rPr>
      <w:rFonts w:ascii="Arial" w:eastAsiaTheme="majorEastAsia" w:hAnsi="Arial" w:cstheme="majorBidi"/>
      <w:b/>
      <w:color w:val="494949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4DB0"/>
    <w:rPr>
      <w:rFonts w:ascii="Arial" w:eastAsiaTheme="majorEastAsia" w:hAnsi="Arial" w:cstheme="majorBidi"/>
      <w:b/>
      <w:color w:val="49494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B4DB0"/>
    <w:rPr>
      <w:rFonts w:ascii="Arial" w:eastAsiaTheme="majorEastAsia" w:hAnsi="Arial" w:cstheme="majorBidi"/>
      <w:color w:val="494949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DB0"/>
    <w:rPr>
      <w:rFonts w:ascii="Arial" w:eastAsiaTheme="majorEastAsia" w:hAnsi="Arial" w:cstheme="majorBidi"/>
      <w:i/>
      <w:iCs/>
      <w:color w:val="494949" w:themeColor="tex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AC1"/>
    <w:rPr>
      <w:rFonts w:eastAsiaTheme="majorEastAsia" w:cstheme="majorBidi"/>
      <w:color w:val="79262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AC1"/>
    <w:rPr>
      <w:rFonts w:eastAsiaTheme="majorEastAsia" w:cstheme="majorBidi"/>
      <w:i/>
      <w:iCs/>
      <w:color w:val="888888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AC1"/>
    <w:rPr>
      <w:rFonts w:eastAsiaTheme="majorEastAsia" w:cstheme="majorBidi"/>
      <w:color w:val="888888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AC1"/>
    <w:rPr>
      <w:rFonts w:eastAsiaTheme="majorEastAsia" w:cstheme="majorBidi"/>
      <w:i/>
      <w:iCs/>
      <w:color w:val="646464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AC1"/>
    <w:rPr>
      <w:rFonts w:eastAsiaTheme="majorEastAsia" w:cstheme="majorBidi"/>
      <w:color w:val="646464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AC1"/>
    <w:pPr>
      <w:numPr>
        <w:ilvl w:val="1"/>
      </w:numPr>
    </w:pPr>
    <w:rPr>
      <w:rFonts w:eastAsiaTheme="majorEastAsia" w:cstheme="majorBidi"/>
      <w:color w:val="888888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AC1"/>
    <w:rPr>
      <w:rFonts w:eastAsiaTheme="majorEastAsia" w:cstheme="majorBidi"/>
      <w:color w:val="88888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AC1"/>
    <w:pPr>
      <w:spacing w:before="160"/>
      <w:jc w:val="center"/>
    </w:pPr>
    <w:rPr>
      <w:i/>
      <w:iCs/>
      <w:color w:val="767676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AC1"/>
    <w:rPr>
      <w:i/>
      <w:iCs/>
      <w:color w:val="767676" w:themeColor="text1" w:themeTint="BF"/>
    </w:rPr>
  </w:style>
  <w:style w:type="paragraph" w:styleId="ListParagraph">
    <w:name w:val="List Paragraph"/>
    <w:basedOn w:val="Normal"/>
    <w:uiPriority w:val="34"/>
    <w:qFormat/>
    <w:rsid w:val="00140A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8A3"/>
    <w:rPr>
      <w:i/>
      <w:iCs/>
      <w:color w:val="49494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8A3"/>
    <w:pPr>
      <w:pBdr>
        <w:top w:val="single" w:sz="4" w:space="10" w:color="79262C" w:themeColor="accent1" w:themeShade="BF"/>
        <w:bottom w:val="single" w:sz="4" w:space="10" w:color="79262C" w:themeColor="accent1" w:themeShade="BF"/>
      </w:pBdr>
      <w:spacing w:before="360" w:after="360"/>
      <w:ind w:left="864" w:right="864"/>
      <w:jc w:val="center"/>
    </w:pPr>
    <w:rPr>
      <w:i/>
      <w:iCs/>
      <w:color w:val="494949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8A3"/>
    <w:rPr>
      <w:rFonts w:ascii="Arial" w:hAnsi="Arial"/>
      <w:i/>
      <w:iCs/>
      <w:color w:val="494949" w:themeColor="text1"/>
      <w:sz w:val="22"/>
    </w:rPr>
  </w:style>
  <w:style w:type="character" w:styleId="IntenseReference">
    <w:name w:val="Intense Reference"/>
    <w:basedOn w:val="DefaultParagraphFont"/>
    <w:uiPriority w:val="32"/>
    <w:qFormat/>
    <w:rsid w:val="003A48A3"/>
    <w:rPr>
      <w:b/>
      <w:bCs/>
      <w:smallCaps/>
      <w:color w:val="494949" w:themeColor="tex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0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AC1"/>
  </w:style>
  <w:style w:type="paragraph" w:styleId="Footer">
    <w:name w:val="footer"/>
    <w:basedOn w:val="Normal"/>
    <w:link w:val="FooterChar"/>
    <w:uiPriority w:val="99"/>
    <w:unhideWhenUsed/>
    <w:rsid w:val="00140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AC1"/>
  </w:style>
  <w:style w:type="paragraph" w:styleId="NormalWeb">
    <w:name w:val="Normal (Web)"/>
    <w:basedOn w:val="Normal"/>
    <w:uiPriority w:val="99"/>
    <w:semiHidden/>
    <w:unhideWhenUsed/>
    <w:rsid w:val="003A4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043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4327">
          <w:marLeft w:val="-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220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F7B32B">
      <a:dk1>
        <a:srgbClr val="494949"/>
      </a:dk1>
      <a:lt1>
        <a:srgbClr val="FFFFFF"/>
      </a:lt1>
      <a:dk2>
        <a:srgbClr val="44546A"/>
      </a:dk2>
      <a:lt2>
        <a:srgbClr val="F3F3F3"/>
      </a:lt2>
      <a:accent1>
        <a:srgbClr val="A3333C"/>
      </a:accent1>
      <a:accent2>
        <a:srgbClr val="F7B32B"/>
      </a:accent2>
      <a:accent3>
        <a:srgbClr val="417AA0"/>
      </a:accent3>
      <a:accent4>
        <a:srgbClr val="A4BE39"/>
      </a:accent4>
      <a:accent5>
        <a:srgbClr val="F3F3F3"/>
      </a:accent5>
      <a:accent6>
        <a:srgbClr val="494949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Browning</dc:creator>
  <cp:keywords/>
  <dc:description/>
  <cp:lastModifiedBy>Cameran Rynearson</cp:lastModifiedBy>
  <cp:revision>2</cp:revision>
  <dcterms:created xsi:type="dcterms:W3CDTF">2025-09-19T16:47:00Z</dcterms:created>
  <dcterms:modified xsi:type="dcterms:W3CDTF">2025-09-19T16:47:00Z</dcterms:modified>
</cp:coreProperties>
</file>