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CF7AF1" w:rsidR="008E1A78" w:rsidP="00CF7AF1" w:rsidRDefault="00CF7AF1" w14:paraId="4297EC89" w14:textId="6C62360D">
      <w:pPr>
        <w:pStyle w:val="Heading1"/>
        <w:jc w:val="center"/>
        <w:rPr>
          <w:sz w:val="36"/>
          <w:szCs w:val="36"/>
        </w:rPr>
      </w:pPr>
      <w:r w:rsidRPr="00CF7AF1">
        <w:rPr>
          <w:sz w:val="36"/>
          <w:szCs w:val="36"/>
        </w:rPr>
        <w:t>Exercise and Movement in People with Substance Use Disorders (SUD) Quiz Test Question Bank</w:t>
      </w:r>
      <w:r w:rsidRPr="00CF7AF1" w:rsidR="002D0421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BC3A2C1" wp14:editId="334EC38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168956494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487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AF1" w:rsidP="00CF7AF1" w:rsidRDefault="00CF7AF1" w14:paraId="61B73647" w14:textId="3EED3295">
      <w:r>
        <w:t>1. The current collective evidence as demonstrated through systematic reviews and meta analyses has shown that exercise in people with SUD can help with which of the following:</w:t>
      </w:r>
    </w:p>
    <w:p w:rsidRPr="00CF7AF1" w:rsidR="00CF7AF1" w:rsidP="00CF7AF1" w:rsidRDefault="00CF7AF1" w14:paraId="4CAA2659" w14:textId="69846EC4">
      <w:pPr>
        <w:rPr>
          <w:lang w:val="fr-FR"/>
        </w:rPr>
      </w:pPr>
      <w:r>
        <w:rPr>
          <w:lang w:val="fr-FR"/>
        </w:rPr>
        <w:tab/>
      </w:r>
      <w:r w:rsidRPr="00CF7AF1">
        <w:rPr>
          <w:lang w:val="fr-FR"/>
        </w:rPr>
        <w:t>a. Abstinence</w:t>
      </w:r>
    </w:p>
    <w:p w:rsidRPr="00CF7AF1" w:rsidR="00CF7AF1" w:rsidP="00CF7AF1" w:rsidRDefault="00CF7AF1" w14:paraId="368DF508" w14:textId="189A4EBD">
      <w:pPr>
        <w:rPr>
          <w:lang w:val="fr-FR"/>
        </w:rPr>
      </w:pPr>
      <w:r>
        <w:rPr>
          <w:lang w:val="fr-FR"/>
        </w:rPr>
        <w:tab/>
      </w:r>
      <w:r w:rsidRPr="00CF7AF1">
        <w:rPr>
          <w:lang w:val="fr-FR"/>
        </w:rPr>
        <w:t>b. Depression</w:t>
      </w:r>
    </w:p>
    <w:p w:rsidRPr="00CF7AF1" w:rsidR="00CF7AF1" w:rsidP="00CF7AF1" w:rsidRDefault="00CF7AF1" w14:paraId="7EFDFF6E" w14:textId="72CB73F6">
      <w:pPr>
        <w:rPr>
          <w:lang w:val="fr-FR"/>
        </w:rPr>
      </w:pPr>
      <w:r>
        <w:rPr>
          <w:lang w:val="fr-FR"/>
        </w:rPr>
        <w:tab/>
      </w:r>
      <w:r w:rsidRPr="00CF7AF1">
        <w:rPr>
          <w:lang w:val="fr-FR"/>
        </w:rPr>
        <w:t>c. Anxiety</w:t>
      </w:r>
    </w:p>
    <w:p w:rsidRPr="00CF7AF1" w:rsidR="00CF7AF1" w:rsidP="00CF7AF1" w:rsidRDefault="00CF7AF1" w14:paraId="713D22C2" w14:textId="022C9344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d. All of the above</w:t>
      </w:r>
    </w:p>
    <w:p w:rsidR="00CF7AF1" w:rsidP="00CF7AF1" w:rsidRDefault="00CF7AF1" w14:paraId="0326DE45" w14:textId="77777777"/>
    <w:p w:rsidR="00CF7AF1" w:rsidP="00CF7AF1" w:rsidRDefault="00CF7AF1" w14:paraId="4E493161" w14:textId="68F82A88">
      <w:r>
        <w:t>2. Gaps in current knowledge on exercise in people with SUD include:</w:t>
      </w:r>
    </w:p>
    <w:p w:rsidR="00CF7AF1" w:rsidP="00CF7AF1" w:rsidRDefault="00CF7AF1" w14:paraId="00EDFAEB" w14:textId="13848A83">
      <w:r>
        <w:tab/>
      </w:r>
      <w:r>
        <w:t>a. Only a few studies have evaluated effects in people with specific types substance use disorders</w:t>
      </w:r>
    </w:p>
    <w:p w:rsidR="00CF7AF1" w:rsidP="00CF7AF1" w:rsidRDefault="00CF7AF1" w14:paraId="0B7A59F9" w14:textId="5EC274AB">
      <w:r>
        <w:tab/>
      </w:r>
      <w:r>
        <w:t>b. The optimal exercise "dose" (frequency, intensity, duration) is not known for people with SUD</w:t>
      </w:r>
    </w:p>
    <w:p w:rsidR="00CF7AF1" w:rsidP="00CF7AF1" w:rsidRDefault="00CF7AF1" w14:paraId="27B4ED70" w14:textId="2E55411E">
      <w:r>
        <w:tab/>
      </w:r>
      <w:r>
        <w:rPr/>
        <w:t xml:space="preserve">c. There is only a partial understanding of how exercise can reduce the risk of chronic comorbid </w:t>
      </w:r>
      <w:r>
        <w:tab/>
      </w:r>
      <w:r>
        <w:tab/>
      </w:r>
      <w:r>
        <w:tab/>
      </w:r>
      <w:r>
        <w:rPr/>
        <w:t>diseases and conditions in people with SUD</w:t>
      </w:r>
    </w:p>
    <w:p w:rsidRPr="00CF7AF1" w:rsidR="00CF7AF1" w:rsidP="00CF7AF1" w:rsidRDefault="00CF7AF1" w14:paraId="63059A8E" w14:textId="304D59B9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d. All of the above</w:t>
      </w:r>
    </w:p>
    <w:p w:rsidR="00CF7AF1" w:rsidP="00CF7AF1" w:rsidRDefault="00CF7AF1" w14:paraId="4BF59BEE" w14:textId="77777777"/>
    <w:p w:rsidR="00CF7AF1" w:rsidP="00CF7AF1" w:rsidRDefault="00CF7AF1" w14:paraId="547A74FA" w14:textId="4B486623">
      <w:r>
        <w:t>3. Natural substances such as food and synthetic substances such as amphetamines and cocaine can increase dopamine levels in the brain and feelings of pleasure and "reward".</w:t>
      </w:r>
    </w:p>
    <w:p w:rsidRPr="00CF7AF1" w:rsidR="00CF7AF1" w:rsidP="00CF7AF1" w:rsidRDefault="00CF7AF1" w14:paraId="78E68404" w14:textId="031A4497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a. True</w:t>
      </w:r>
    </w:p>
    <w:p w:rsidR="00CF7AF1" w:rsidP="00CF7AF1" w:rsidRDefault="00CF7AF1" w14:paraId="3E638E8E" w14:textId="21C600C5">
      <w:r>
        <w:tab/>
      </w:r>
      <w:r>
        <w:t>b. False</w:t>
      </w:r>
    </w:p>
    <w:p w:rsidR="00CF7AF1" w:rsidP="00CF7AF1" w:rsidRDefault="00CF7AF1" w14:paraId="00E810D2" w14:textId="77777777"/>
    <w:p w:rsidR="00CF7AF1" w:rsidP="00CF7AF1" w:rsidRDefault="00CF7AF1" w14:paraId="0C60B63B" w14:textId="1789149A">
      <w:r>
        <w:t>4. Exercise, particularly at higher intensities, can increase dopamine levels in the brain.</w:t>
      </w:r>
    </w:p>
    <w:p w:rsidRPr="00CF7AF1" w:rsidR="00CF7AF1" w:rsidP="00CF7AF1" w:rsidRDefault="00CF7AF1" w14:paraId="753BA456" w14:textId="44183A9C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a. True</w:t>
      </w:r>
    </w:p>
    <w:p w:rsidR="00CF7AF1" w:rsidP="00CF7AF1" w:rsidRDefault="00CF7AF1" w14:paraId="0C1C6C35" w14:textId="708D5BF2">
      <w:r>
        <w:tab/>
      </w:r>
      <w:r>
        <w:t>b. False</w:t>
      </w:r>
    </w:p>
    <w:p w:rsidR="00CF7AF1" w:rsidP="00CF7AF1" w:rsidRDefault="00CF7AF1" w14:paraId="48C70EA1" w14:textId="77777777"/>
    <w:p w:rsidR="00CF7AF1" w:rsidP="00CF7AF1" w:rsidRDefault="00CF7AF1" w14:paraId="172C53A8" w14:textId="11FEE1EC">
      <w:r>
        <w:t>5. Which of the following is still a bit unclear or “understudied” in terms of the benefits of exercise in people with SUD particularly for specific substances:</w:t>
      </w:r>
    </w:p>
    <w:p w:rsidR="00CF7AF1" w:rsidP="00CF7AF1" w:rsidRDefault="00CF7AF1" w14:paraId="1A920C4E" w14:textId="7A0D349E">
      <w:r>
        <w:tab/>
      </w:r>
      <w:r>
        <w:t>a. Improved Fitness</w:t>
      </w:r>
    </w:p>
    <w:p w:rsidR="00CF7AF1" w:rsidP="00CF7AF1" w:rsidRDefault="00CF7AF1" w14:paraId="6FEECF9E" w14:textId="67A88C34">
      <w:r>
        <w:tab/>
      </w:r>
      <w:r>
        <w:t>b. Improved Depression</w:t>
      </w:r>
    </w:p>
    <w:p w:rsidRPr="00CF7AF1" w:rsidR="00CF7AF1" w:rsidP="00CF7AF1" w:rsidRDefault="00CF7AF1" w14:paraId="379FE4F3" w14:textId="48179C01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c. Decreased Cravings</w:t>
      </w:r>
    </w:p>
    <w:p w:rsidR="00CF7AF1" w:rsidP="00CF7AF1" w:rsidRDefault="00CF7AF1" w14:paraId="0C1EFE32" w14:textId="4CC8A888">
      <w:r>
        <w:tab/>
      </w:r>
      <w:r>
        <w:t>d. Improved Anxiety</w:t>
      </w:r>
    </w:p>
    <w:p w:rsidR="00CF7AF1" w:rsidP="00CF7AF1" w:rsidRDefault="00CF7AF1" w14:paraId="01D608CE" w14:textId="77777777"/>
    <w:p w:rsidR="00CF7AF1" w:rsidP="00CF7AF1" w:rsidRDefault="00CF7AF1" w14:paraId="58438442" w14:textId="4E45644B">
      <w:r w:rsidR="3525BA5A">
        <w:rPr/>
        <w:t>6. Movement of all types including walking, yoga, Thai Chi, sports, etc. is recommended, but people with SUD may be particularly vulnerable to over-exercising or “exercise addiction</w:t>
      </w:r>
      <w:r w:rsidR="3525BA5A">
        <w:rPr/>
        <w:t>”.</w:t>
      </w:r>
    </w:p>
    <w:p w:rsidRPr="00CF7AF1" w:rsidR="00CF7AF1" w:rsidP="00CF7AF1" w:rsidRDefault="00CF7AF1" w14:paraId="3135BE08" w14:textId="59E1DEAE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a. True</w:t>
      </w:r>
    </w:p>
    <w:p w:rsidR="00CF7AF1" w:rsidP="00CF7AF1" w:rsidRDefault="00CF7AF1" w14:paraId="75C7FB84" w14:textId="49289812">
      <w:r>
        <w:tab/>
      </w:r>
      <w:r>
        <w:t>b. False</w:t>
      </w:r>
    </w:p>
    <w:p w:rsidR="00CF7AF1" w:rsidP="00CF7AF1" w:rsidRDefault="00CF7AF1" w14:paraId="5CD274A7" w14:textId="77777777"/>
    <w:p w:rsidR="00CF7AF1" w:rsidP="00CF7AF1" w:rsidRDefault="00CF7AF1" w14:paraId="33FF0DBC" w14:textId="55BA1B25">
      <w:r w:rsidR="3525BA5A">
        <w:rPr/>
        <w:t>7. Which of the following is the recommended exercise "prescription" for the general population:</w:t>
      </w:r>
    </w:p>
    <w:p w:rsidR="00CF7AF1" w:rsidP="00CF7AF1" w:rsidRDefault="00CF7AF1" w14:paraId="5ABEB279" w14:textId="355EC2BB">
      <w:r>
        <w:tab/>
      </w:r>
      <w:r>
        <w:t>a. 100 minutes per week of moderate intensity aerobic activity</w:t>
      </w:r>
    </w:p>
    <w:p w:rsidR="00CF7AF1" w:rsidP="00CF7AF1" w:rsidRDefault="00CF7AF1" w14:paraId="60D1A93E" w14:textId="0F6151C2">
      <w:r>
        <w:tab/>
      </w:r>
      <w:r>
        <w:t>b. 150 minutes per week of moderate intensity aerobic activity</w:t>
      </w:r>
    </w:p>
    <w:p w:rsidR="00CF7AF1" w:rsidP="00CF7AF1" w:rsidRDefault="00CF7AF1" w14:paraId="66568ED5" w14:textId="238A4071">
      <w:r>
        <w:tab/>
      </w:r>
      <w:r>
        <w:t>c. 100 minutes per week of moderate intensity aerobic activity and 2-3 days per week of</w:t>
      </w:r>
    </w:p>
    <w:p w:rsidR="00CF7AF1" w:rsidP="00CF7AF1" w:rsidRDefault="00CF7AF1" w14:paraId="21B25D05" w14:textId="40733EDD">
      <w:r>
        <w:tab/>
      </w:r>
      <w:r>
        <w:t>strength/muscle training</w:t>
      </w:r>
    </w:p>
    <w:p w:rsidRPr="00CF7AF1" w:rsidR="00CF7AF1" w:rsidP="00CF7AF1" w:rsidRDefault="00CF7AF1" w14:paraId="75987137" w14:textId="52F285DF">
      <w:pPr>
        <w:rPr>
          <w:b w:val="1"/>
          <w:bCs w:val="1"/>
        </w:rPr>
      </w:pPr>
      <w:r>
        <w:rPr>
          <w:b/>
          <w:bCs/>
        </w:rPr>
        <w:tab/>
      </w:r>
      <w:r w:rsidRPr="00CF7AF1">
        <w:rPr>
          <w:b w:val="1"/>
          <w:bCs w:val="1"/>
        </w:rPr>
        <w:t>d. 150 minutes per week of moderate intensity aerobic activity and 2-3 days per week of</w:t>
      </w:r>
      <w:r>
        <w:rPr>
          <w:b w:val="1"/>
          <w:bCs w:val="1"/>
        </w:rPr>
        <w:t xml:space="preserve"> </w:t>
      </w:r>
      <w:r>
        <w:rPr>
          <w:b/>
          <w:bCs/>
        </w:rPr>
        <w:tab/>
      </w:r>
      <w:r>
        <w:tab/>
      </w:r>
      <w:r>
        <w:tab/>
      </w:r>
      <w:r w:rsidRPr="00CF7AF1">
        <w:rPr>
          <w:b w:val="1"/>
          <w:bCs w:val="1"/>
        </w:rPr>
        <w:t>strength/muscle training</w:t>
      </w:r>
    </w:p>
    <w:p w:rsidR="00CF7AF1" w:rsidP="00CF7AF1" w:rsidRDefault="00CF7AF1" w14:paraId="64C3FC38" w14:textId="77777777"/>
    <w:p w:rsidR="00CF7AF1" w:rsidP="00CF7AF1" w:rsidRDefault="00CF7AF1" w14:paraId="743C488F" w14:textId="10D20985">
      <w:r>
        <w:t>8. Which of the following is not a hypothesized mechanism involved in the effects of exercise:</w:t>
      </w:r>
    </w:p>
    <w:p w:rsidR="00CF7AF1" w:rsidP="00CF7AF1" w:rsidRDefault="00CF7AF1" w14:paraId="47B88046" w14:textId="203F8253">
      <w:r>
        <w:tab/>
      </w:r>
      <w:r>
        <w:t>a. Angiogenesis or increased blood flow and vasculature/blood vessel formation</w:t>
      </w:r>
    </w:p>
    <w:p w:rsidR="00CF7AF1" w:rsidP="00CF7AF1" w:rsidRDefault="00CF7AF1" w14:paraId="0C1DCDAE" w14:textId="3F775C0E">
      <w:r>
        <w:tab/>
      </w:r>
      <w:r>
        <w:t>b. Neurogenesis or development of new brain cells</w:t>
      </w:r>
    </w:p>
    <w:p w:rsidRPr="00CF7AF1" w:rsidR="00CF7AF1" w:rsidP="00CF7AF1" w:rsidRDefault="00CF7AF1" w14:paraId="6E68544A" w14:textId="61135DE0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c. Decreased activity in the frontal brain</w:t>
      </w:r>
    </w:p>
    <w:p w:rsidR="00CF7AF1" w:rsidP="00CF7AF1" w:rsidRDefault="00CF7AF1" w14:paraId="3376910C" w14:textId="3F053D95">
      <w:r>
        <w:tab/>
      </w:r>
      <w:r>
        <w:t>d. Increased activity in the "reward" system in the brain</w:t>
      </w:r>
    </w:p>
    <w:p w:rsidR="00CF7AF1" w:rsidP="00CF7AF1" w:rsidRDefault="00CF7AF1" w14:paraId="7027EDFD" w14:textId="77777777"/>
    <w:p w:rsidR="00CF7AF1" w:rsidP="00CF7AF1" w:rsidRDefault="00CF7AF1" w14:paraId="66A73E11" w14:textId="4DAFE66E">
      <w:r>
        <w:t>9. Improvements in mental health with exercise may increase after about 16,000 steps per day.</w:t>
      </w:r>
    </w:p>
    <w:p w:rsidR="00CF7AF1" w:rsidP="00CF7AF1" w:rsidRDefault="00CF7AF1" w14:paraId="390501AB" w14:textId="5BAA6205">
      <w:r>
        <w:tab/>
      </w:r>
      <w:r>
        <w:t>a. True</w:t>
      </w:r>
    </w:p>
    <w:p w:rsidR="00CF7AF1" w:rsidP="00CF7AF1" w:rsidRDefault="00CF7AF1" w14:paraId="101DE1C1" w14:textId="327F39BA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b. False</w:t>
      </w:r>
    </w:p>
    <w:p w:rsidRPr="00CF7AF1" w:rsidR="00CF7AF1" w:rsidP="00CF7AF1" w:rsidRDefault="00CF7AF1" w14:paraId="1B76A4ED" w14:textId="77777777">
      <w:pPr>
        <w:rPr>
          <w:b w:val="1"/>
          <w:bCs w:val="1"/>
        </w:rPr>
      </w:pPr>
    </w:p>
    <w:p w:rsidR="3525BA5A" w:rsidP="3525BA5A" w:rsidRDefault="3525BA5A" w14:paraId="51087301" w14:textId="03B99C9A">
      <w:pPr>
        <w:rPr>
          <w:b w:val="1"/>
          <w:bCs w:val="1"/>
        </w:rPr>
      </w:pPr>
    </w:p>
    <w:p w:rsidR="3525BA5A" w:rsidP="3525BA5A" w:rsidRDefault="3525BA5A" w14:paraId="3F42213D" w14:textId="1034091A">
      <w:pPr>
        <w:pStyle w:val="Normal"/>
        <w:rPr>
          <w:b w:val="1"/>
          <w:bCs w:val="1"/>
        </w:rPr>
      </w:pPr>
    </w:p>
    <w:p w:rsidR="00CF7AF1" w:rsidP="00CF7AF1" w:rsidRDefault="00CF7AF1" w14:paraId="656A5A6A" w14:textId="77777777">
      <w:r>
        <w:t>10. Exercise is likely to improve the following outcomes in people with and without SUD:</w:t>
      </w:r>
    </w:p>
    <w:p w:rsidR="00CF7AF1" w:rsidP="00CF7AF1" w:rsidRDefault="00CF7AF1" w14:paraId="3C1B8247" w14:textId="31A1DE4F">
      <w:r>
        <w:tab/>
      </w:r>
      <w:r>
        <w:t>a. Sleep</w:t>
      </w:r>
    </w:p>
    <w:p w:rsidR="00CF7AF1" w:rsidP="00CF7AF1" w:rsidRDefault="00CF7AF1" w14:paraId="0661BB9B" w14:textId="29DA37BF">
      <w:r>
        <w:tab/>
      </w:r>
      <w:r>
        <w:t>b. Cognition / Executive Function</w:t>
      </w:r>
    </w:p>
    <w:p w:rsidR="00CF7AF1" w:rsidP="00CF7AF1" w:rsidRDefault="00CF7AF1" w14:paraId="6E66ECAB" w14:textId="339952F5">
      <w:r>
        <w:tab/>
      </w:r>
      <w:r>
        <w:t>c. Bone health</w:t>
      </w:r>
    </w:p>
    <w:p w:rsidRPr="00CF7AF1" w:rsidR="00CF7AF1" w:rsidP="00CF7AF1" w:rsidRDefault="00CF7AF1" w14:paraId="7D924145" w14:textId="1C10602A">
      <w:pPr>
        <w:rPr>
          <w:b/>
          <w:bCs/>
        </w:rPr>
      </w:pPr>
      <w:r>
        <w:rPr>
          <w:b/>
          <w:bCs/>
        </w:rPr>
        <w:tab/>
      </w:r>
      <w:r w:rsidRPr="00CF7AF1">
        <w:rPr>
          <w:b/>
          <w:bCs/>
        </w:rPr>
        <w:t>d. All of the above</w:t>
      </w:r>
    </w:p>
    <w:p w:rsidRPr="000B4DB0" w:rsidR="00A60479" w:rsidP="000B4DB0" w:rsidRDefault="00A60479" w14:paraId="343EE95D" w14:textId="3CDA27BF"/>
    <w:sectPr w:rsidRPr="000B4DB0" w:rsidR="00A60479" w:rsidSect="002D0421">
      <w:headerReference w:type="default" r:id="rId8"/>
      <w:footerReference w:type="default" r:id="rId9"/>
      <w:footerReference w:type="first" r:id="rId10"/>
      <w:type w:val="continuous"/>
      <w:pgSz w:w="12240" w:h="15840" w:orient="portrait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5C1" w:rsidP="00140AC1" w:rsidRDefault="001C25C1" w14:paraId="27487563" w14:textId="77777777">
      <w:pPr>
        <w:spacing w:after="0" w:line="240" w:lineRule="auto"/>
      </w:pPr>
      <w:r>
        <w:separator/>
      </w:r>
    </w:p>
  </w:endnote>
  <w:endnote w:type="continuationSeparator" w:id="0">
    <w:p w:rsidR="001C25C1" w:rsidP="00140AC1" w:rsidRDefault="001C25C1" w14:paraId="2CC1D6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140AC1" w:rsidRDefault="00CD002D" w14:paraId="4BB73A0F" w14:textId="5D9704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04334443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F9F671E">
            <v:rect id="Rectangle 1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417aa0 [3206]" stroked="f" strokeweight="1pt" w14:anchorId="2FB9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A60479" w:rsidRDefault="00A60479" w14:paraId="23E1DEC3" w14:textId="1F8ABAD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5ABD0B2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B0C4CC">
            <v:rect id="Rectangle 1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417aa0 [3206]" stroked="f" strokeweight="1pt" w14:anchorId="72E9F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5C1" w:rsidP="00140AC1" w:rsidRDefault="001C25C1" w14:paraId="06AE8477" w14:textId="77777777">
      <w:pPr>
        <w:spacing w:after="0" w:line="240" w:lineRule="auto"/>
      </w:pPr>
      <w:r>
        <w:separator/>
      </w:r>
    </w:p>
  </w:footnote>
  <w:footnote w:type="continuationSeparator" w:id="0">
    <w:p w:rsidR="001C25C1" w:rsidP="00140AC1" w:rsidRDefault="001C25C1" w14:paraId="0D623A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140AC1" w:rsidP="00CF7AF1" w:rsidRDefault="008E1A78" w14:paraId="7E3B36CD" w14:textId="46313A11">
    <w:pPr>
      <w:pStyle w:val="Header"/>
      <w:spacing w:after="480"/>
      <w:ind w:left="1440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7509634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60C85"/>
    <w:rsid w:val="00061D5F"/>
    <w:rsid w:val="000B4DB0"/>
    <w:rsid w:val="000E0F40"/>
    <w:rsid w:val="001341B0"/>
    <w:rsid w:val="00140AC1"/>
    <w:rsid w:val="001C25C1"/>
    <w:rsid w:val="002114B2"/>
    <w:rsid w:val="002D0421"/>
    <w:rsid w:val="002F4A3B"/>
    <w:rsid w:val="003541F5"/>
    <w:rsid w:val="003A48A3"/>
    <w:rsid w:val="0044033E"/>
    <w:rsid w:val="00451367"/>
    <w:rsid w:val="004F477E"/>
    <w:rsid w:val="00514EBA"/>
    <w:rsid w:val="0052188C"/>
    <w:rsid w:val="00665B19"/>
    <w:rsid w:val="0068371F"/>
    <w:rsid w:val="006861AA"/>
    <w:rsid w:val="006A6437"/>
    <w:rsid w:val="006F1274"/>
    <w:rsid w:val="007778EC"/>
    <w:rsid w:val="008C3D41"/>
    <w:rsid w:val="008C60CB"/>
    <w:rsid w:val="008E1A78"/>
    <w:rsid w:val="0094124A"/>
    <w:rsid w:val="009902BE"/>
    <w:rsid w:val="00A60479"/>
    <w:rsid w:val="00A7704F"/>
    <w:rsid w:val="00A90F02"/>
    <w:rsid w:val="00AA7EE2"/>
    <w:rsid w:val="00AE4C4C"/>
    <w:rsid w:val="00B5408F"/>
    <w:rsid w:val="00C314AE"/>
    <w:rsid w:val="00CD002D"/>
    <w:rsid w:val="00CF7AF1"/>
    <w:rsid w:val="00D11069"/>
    <w:rsid w:val="00D67455"/>
    <w:rsid w:val="00D72593"/>
    <w:rsid w:val="00D80981"/>
    <w:rsid w:val="00D9705C"/>
    <w:rsid w:val="00D97581"/>
    <w:rsid w:val="00DB2CDE"/>
    <w:rsid w:val="00DD5DE8"/>
    <w:rsid w:val="00DE23BB"/>
    <w:rsid w:val="00E20947"/>
    <w:rsid w:val="00EE5EC3"/>
    <w:rsid w:val="00FE3A0A"/>
    <w:rsid w:val="00FF4376"/>
    <w:rsid w:val="3525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421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0421"/>
    <w:rPr>
      <w:rFonts w:ascii="Arial" w:hAnsi="Arial" w:eastAsiaTheme="majorEastAsia" w:cstheme="majorBidi"/>
      <w:b/>
      <w:color w:val="494949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B4DB0"/>
    <w:rPr>
      <w:rFonts w:ascii="Arial" w:hAnsi="Arial" w:eastAsiaTheme="majorEastAsia" w:cstheme="majorBidi"/>
      <w:b/>
      <w:color w:val="494949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B4DB0"/>
    <w:rPr>
      <w:rFonts w:ascii="Arial" w:hAnsi="Arial" w:eastAsiaTheme="majorEastAsia" w:cstheme="majorBidi"/>
      <w:color w:val="494949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DB0"/>
    <w:rPr>
      <w:rFonts w:ascii="Arial" w:hAnsi="Arial" w:eastAsiaTheme="majorEastAsia" w:cstheme="majorBidi"/>
      <w:i/>
      <w:iCs/>
      <w:color w:val="494949" w:themeColor="tex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0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47"/>
    <w:pPr>
      <w:pBdr>
        <w:top w:val="single" w:color="79262C" w:themeColor="accent1" w:themeShade="BF" w:sz="4" w:space="10"/>
        <w:bottom w:val="single" w:color="79262C" w:themeColor="accent1" w:themeShade="BF" w:sz="4" w:space="10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0947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Browning</dc:creator>
  <keywords/>
  <dc:description/>
  <lastModifiedBy>Cameran Rynearson</lastModifiedBy>
  <revision>3</revision>
  <dcterms:created xsi:type="dcterms:W3CDTF">2025-06-10T19:09:00.0000000Z</dcterms:created>
  <dcterms:modified xsi:type="dcterms:W3CDTF">2025-06-10T19:12:56.7618655Z</dcterms:modified>
</coreProperties>
</file>